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EF" w:rsidRPr="006C59F1" w:rsidRDefault="009E5F59" w:rsidP="006E0877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 w:rsidRPr="006C59F1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F42AEF" w:rsidRPr="006C59F1" w:rsidRDefault="009E5F59" w:rsidP="006E0877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 w:rsidRPr="006C59F1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F42AEF" w:rsidRPr="006C59F1" w:rsidRDefault="009E5F59" w:rsidP="006E0877">
      <w:pPr>
        <w:keepNext/>
        <w:keepLines/>
        <w:spacing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4"/>
          <w:szCs w:val="24"/>
          <w:lang w:val="kk-KZ"/>
        </w:rPr>
      </w:pPr>
      <w:r w:rsidRPr="006C59F1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>КАФЕДРАСЫ</w:t>
      </w:r>
    </w:p>
    <w:p w:rsidR="00F42AEF" w:rsidRPr="006C59F1" w:rsidRDefault="00F42AEF" w:rsidP="006E0877">
      <w:pPr>
        <w:pStyle w:val="a7"/>
        <w:jc w:val="center"/>
        <w:rPr>
          <w:rFonts w:ascii="Times New Roman" w:hAnsi="Times New Roman"/>
          <w:iCs/>
          <w:sz w:val="24"/>
          <w:szCs w:val="24"/>
          <w:lang w:val="kk-KZ"/>
        </w:rPr>
      </w:pPr>
    </w:p>
    <w:p w:rsidR="00F42AEF" w:rsidRPr="006C59F1" w:rsidRDefault="00F42AEF" w:rsidP="006E0877">
      <w:pPr>
        <w:tabs>
          <w:tab w:val="left" w:pos="3492"/>
        </w:tabs>
        <w:spacing w:line="240" w:lineRule="auto"/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F42AEF" w:rsidRPr="006C59F1" w:rsidRDefault="00F42AEF" w:rsidP="006E0877">
      <w:pPr>
        <w:tabs>
          <w:tab w:val="left" w:pos="3492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F42AEF" w:rsidRPr="006C59F1" w:rsidRDefault="00F42AEF" w:rsidP="006E0877">
      <w:pPr>
        <w:tabs>
          <w:tab w:val="left" w:pos="3492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sz w:val="24"/>
          <w:szCs w:val="24"/>
          <w:lang w:val="kk-KZ"/>
        </w:rPr>
        <w:t>№ 1</w:t>
      </w:r>
      <w:r w:rsidR="00976F66" w:rsidRPr="006C59F1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хаттама « 2</w:t>
      </w:r>
      <w:r w:rsidR="00976F66" w:rsidRPr="006C59F1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6C59F1">
        <w:rPr>
          <w:rFonts w:ascii="Times New Roman" w:hAnsi="Times New Roman" w:cs="Times New Roman"/>
          <w:sz w:val="24"/>
          <w:szCs w:val="24"/>
          <w:lang w:val="kk-KZ"/>
        </w:rPr>
        <w:t>»  0</w:t>
      </w:r>
      <w:r w:rsidR="00976F66" w:rsidRPr="006C59F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C59F1">
        <w:rPr>
          <w:rFonts w:ascii="Times New Roman" w:hAnsi="Times New Roman" w:cs="Times New Roman"/>
          <w:sz w:val="24"/>
          <w:szCs w:val="24"/>
          <w:lang w:val="kk-KZ"/>
        </w:rPr>
        <w:t>. 202</w:t>
      </w:r>
      <w:r w:rsidR="00976F66" w:rsidRPr="006C59F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ж </w:t>
      </w:r>
    </w:p>
    <w:p w:rsidR="00F42AEF" w:rsidRPr="006C59F1" w:rsidRDefault="00F42AEF" w:rsidP="006E0877">
      <w:pPr>
        <w:pStyle w:val="a7"/>
        <w:jc w:val="right"/>
        <w:rPr>
          <w:rFonts w:ascii="Times New Roman" w:hAnsi="Times New Roman"/>
          <w:sz w:val="24"/>
          <w:szCs w:val="24"/>
          <w:lang w:val="kk-KZ"/>
        </w:rPr>
      </w:pPr>
      <w:r w:rsidRPr="006C59F1">
        <w:rPr>
          <w:rFonts w:ascii="Times New Roman" w:hAnsi="Times New Roman"/>
          <w:sz w:val="24"/>
          <w:szCs w:val="24"/>
          <w:lang w:val="kk-KZ"/>
        </w:rPr>
        <w:t>Факультет деканы_</w:t>
      </w:r>
      <w:r w:rsidR="00EF3F0A" w:rsidRPr="006C59F1">
        <w:rPr>
          <w:rFonts w:ascii="Times New Roman" w:hAnsi="Times New Roman"/>
          <w:sz w:val="24"/>
          <w:szCs w:val="24"/>
          <w:lang w:val="kk-KZ"/>
        </w:rPr>
        <w:t>м.а</w:t>
      </w:r>
      <w:r w:rsidRPr="006C59F1">
        <w:rPr>
          <w:rFonts w:ascii="Times New Roman" w:hAnsi="Times New Roman"/>
          <w:sz w:val="24"/>
          <w:szCs w:val="24"/>
          <w:lang w:val="kk-KZ"/>
        </w:rPr>
        <w:t>________Ә.</w:t>
      </w:r>
      <w:r w:rsidR="00EF3F0A" w:rsidRPr="006C59F1">
        <w:rPr>
          <w:rFonts w:ascii="Times New Roman" w:hAnsi="Times New Roman"/>
          <w:sz w:val="24"/>
          <w:szCs w:val="24"/>
          <w:lang w:val="kk-KZ"/>
        </w:rPr>
        <w:t xml:space="preserve">Ө.Өмірбекова </w:t>
      </w:r>
    </w:p>
    <w:p w:rsidR="00F42AEF" w:rsidRPr="006C59F1" w:rsidRDefault="00F42AEF" w:rsidP="006E0877">
      <w:pPr>
        <w:pStyle w:val="a7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F42AEF" w:rsidRPr="006C59F1" w:rsidRDefault="00F42AEF" w:rsidP="006E0877">
      <w:pPr>
        <w:pStyle w:val="a7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F42AEF" w:rsidRPr="006C59F1" w:rsidRDefault="00F42AEF" w:rsidP="006E0877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6C59F1" w:rsidRDefault="00F42AEF" w:rsidP="006E0877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6C59F1" w:rsidRDefault="00F42AEF" w:rsidP="006E0877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6C59F1" w:rsidRDefault="00F42AEF" w:rsidP="00B911A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C59F1">
        <w:rPr>
          <w:rFonts w:ascii="Times New Roman" w:eastAsia="Calibri" w:hAnsi="Times New Roman" w:cs="Times New Roman"/>
          <w:sz w:val="32"/>
          <w:szCs w:val="32"/>
          <w:lang w:val="kk-KZ"/>
        </w:rPr>
        <w:t>«</w:t>
      </w:r>
      <w:r w:rsidR="00B911A7" w:rsidRPr="006C59F1">
        <w:rPr>
          <w:rFonts w:ascii="Times New Roman" w:hAnsi="Times New Roman" w:cs="Times New Roman"/>
          <w:color w:val="000000"/>
          <w:sz w:val="32"/>
          <w:szCs w:val="32"/>
          <w:lang w:val="kk-KZ"/>
        </w:rPr>
        <w:t>Өзін-өзі тану және өзін-өзі дамытуды педагогикалық қолдау»</w:t>
      </w:r>
      <w:r w:rsidR="00B911A7" w:rsidRPr="006C59F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76F66" w:rsidRPr="006C59F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ПӘНІНЕН </w:t>
      </w:r>
      <w:r w:rsidRPr="006C59F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ЕМТИХАН</w:t>
      </w:r>
      <w:r w:rsidR="00D24626" w:rsidRPr="006C59F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 </w:t>
      </w:r>
      <w:r w:rsidRPr="006C59F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F42AEF" w:rsidRPr="006C59F1" w:rsidRDefault="00F42AEF" w:rsidP="006E0877">
      <w:pPr>
        <w:pStyle w:val="a7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F42AEF" w:rsidRPr="006C59F1" w:rsidRDefault="00F42AEF" w:rsidP="006E087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42AEF" w:rsidRPr="006C59F1" w:rsidRDefault="00F42AEF" w:rsidP="006E087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42AEF" w:rsidRPr="006C59F1" w:rsidRDefault="00F42AEF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C59F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КРЕДИТ САНЫ - 3</w:t>
      </w:r>
    </w:p>
    <w:p w:rsidR="00F42AEF" w:rsidRPr="006C59F1" w:rsidRDefault="00F42AEF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C59F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КУРС -</w:t>
      </w:r>
      <w:r w:rsidR="00B911A7" w:rsidRPr="006C59F1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</w:p>
    <w:p w:rsidR="00976F66" w:rsidRPr="006C59F1" w:rsidRDefault="00976F66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42AEF" w:rsidRPr="006C59F1" w:rsidRDefault="00F42AEF" w:rsidP="006E0877">
      <w:pPr>
        <w:keepNext/>
        <w:keepLines/>
        <w:spacing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42AEF" w:rsidRPr="006C59F1" w:rsidRDefault="00F42AEF" w:rsidP="006E0877">
      <w:pPr>
        <w:keepNext/>
        <w:keepLines/>
        <w:spacing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D24626" w:rsidRPr="006C59F1" w:rsidRDefault="00F42AEF" w:rsidP="006E0877">
      <w:pPr>
        <w:keepNext/>
        <w:keepLines/>
        <w:spacing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6C59F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</w:t>
      </w:r>
    </w:p>
    <w:p w:rsidR="00CE1FAF" w:rsidRPr="006C59F1" w:rsidRDefault="00B47240" w:rsidP="00B47240">
      <w:pPr>
        <w:keepNext/>
        <w:keepLines/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6C59F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</w:t>
      </w:r>
      <w:r w:rsidR="00F42AEF" w:rsidRPr="006C59F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Құрастырған:    </w:t>
      </w:r>
      <w:r w:rsidR="00B911A7" w:rsidRPr="006C59F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Аринова</w:t>
      </w:r>
      <w:r w:rsidR="002A3D4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</w:t>
      </w:r>
      <w:r w:rsidR="00976F66" w:rsidRPr="006C59F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.А. </w:t>
      </w:r>
    </w:p>
    <w:p w:rsidR="00CE1FAF" w:rsidRPr="006C59F1" w:rsidRDefault="00CE1FAF" w:rsidP="006E0877">
      <w:pPr>
        <w:keepNext/>
        <w:keepLines/>
        <w:spacing w:line="240" w:lineRule="auto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  <w:lang w:val="kk-KZ"/>
        </w:rPr>
      </w:pPr>
    </w:p>
    <w:p w:rsidR="00F42AEF" w:rsidRPr="006C59F1" w:rsidRDefault="00F42AEF" w:rsidP="006E0877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6C59F1" w:rsidRDefault="00F42AEF" w:rsidP="006E087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877" w:rsidRPr="006C59F1" w:rsidRDefault="006E0877" w:rsidP="006E087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877" w:rsidRPr="006C59F1" w:rsidRDefault="006E0877" w:rsidP="006E087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76F66" w:rsidRPr="006C59F1" w:rsidRDefault="00976F66" w:rsidP="006E087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636B1" w:rsidRPr="006C59F1" w:rsidRDefault="006636B1" w:rsidP="006E087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636B1" w:rsidRPr="006C59F1" w:rsidRDefault="006636B1" w:rsidP="006E087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877" w:rsidRPr="006C59F1" w:rsidRDefault="00F42AEF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C59F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АЛМАТЫ -20</w:t>
      </w:r>
      <w:r w:rsidR="00325346" w:rsidRPr="006C59F1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="00B911A7" w:rsidRPr="006C59F1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</w:p>
    <w:p w:rsidR="00B911A7" w:rsidRPr="006C59F1" w:rsidRDefault="00D24626" w:rsidP="00D2462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Пән бойынша қорытынды емтихан бағдарламасын дайындаған </w:t>
      </w:r>
      <w:r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Педагогика және білім беру </w:t>
      </w:r>
      <w:r w:rsidR="00B911A7"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менеджменті  кафедрасының   </w:t>
      </w:r>
      <w:r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>аға оқытушысы</w:t>
      </w:r>
      <w:r w:rsidR="00B47240"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2A3D4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п.ғ.к </w:t>
      </w:r>
      <w:r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B911A7"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Аринова </w:t>
      </w:r>
      <w:r w:rsidR="002A3D4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Бақыт </w:t>
      </w:r>
      <w:r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>Айтуқызы</w:t>
      </w:r>
    </w:p>
    <w:p w:rsidR="00B911A7" w:rsidRPr="006C59F1" w:rsidRDefault="00B911A7" w:rsidP="00D2462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911A7" w:rsidRPr="006C59F1" w:rsidRDefault="00B911A7" w:rsidP="00B911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«6В01801- Әлеуметтік  педагогика және өзін-өзі тану» мамандығы  </w:t>
      </w:r>
      <w:r w:rsidRPr="006C59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бойынша білім беру бағдарламасы </w:t>
      </w:r>
    </w:p>
    <w:p w:rsidR="00D24626" w:rsidRPr="006C59F1" w:rsidRDefault="00D24626" w:rsidP="00D2462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24626" w:rsidRPr="006C59F1" w:rsidRDefault="00D24626" w:rsidP="00D24626">
      <w:pPr>
        <w:pStyle w:val="4"/>
        <w:ind w:firstLine="402"/>
        <w:rPr>
          <w:sz w:val="24"/>
          <w:szCs w:val="24"/>
          <w:lang w:val="kk-KZ"/>
        </w:rPr>
      </w:pPr>
    </w:p>
    <w:p w:rsidR="00D24626" w:rsidRPr="006C59F1" w:rsidRDefault="00D24626" w:rsidP="00D24626">
      <w:pPr>
        <w:pStyle w:val="a5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24626" w:rsidRPr="006C59F1" w:rsidRDefault="00D24626" w:rsidP="00D24626">
      <w:pPr>
        <w:pStyle w:val="a5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24626" w:rsidRPr="006C59F1" w:rsidRDefault="00D24626" w:rsidP="00D24626">
      <w:pPr>
        <w:pStyle w:val="a5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>Педагогика және білім беру менеджменті  кафедрасының</w:t>
      </w:r>
    </w:p>
    <w:p w:rsidR="00D24626" w:rsidRPr="006C59F1" w:rsidRDefault="00D24626" w:rsidP="00D24626">
      <w:pPr>
        <w:pStyle w:val="a5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мәжілісінде қаралып, ұсынылды. </w:t>
      </w:r>
    </w:p>
    <w:p w:rsidR="00D24626" w:rsidRPr="006C59F1" w:rsidRDefault="00D24626" w:rsidP="00D246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24626" w:rsidRPr="006C59F1" w:rsidRDefault="00D24626" w:rsidP="00D246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>«__15_ » __06________________ 2021 ж., хаттама №__13__</w:t>
      </w:r>
    </w:p>
    <w:p w:rsidR="00D24626" w:rsidRPr="006C59F1" w:rsidRDefault="00D24626" w:rsidP="00D246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24626" w:rsidRPr="006C59F1" w:rsidRDefault="00D24626" w:rsidP="00D246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24626" w:rsidRPr="006C59F1" w:rsidRDefault="00D24626" w:rsidP="00D246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Кафедра меңгерушісі _________________ Н.С.Әлқожаева  </w:t>
      </w:r>
    </w:p>
    <w:p w:rsidR="00D24626" w:rsidRPr="006C59F1" w:rsidRDefault="00D24626" w:rsidP="00D246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24626" w:rsidRPr="006C59F1" w:rsidRDefault="00D24626" w:rsidP="00D246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</w:t>
      </w:r>
    </w:p>
    <w:p w:rsidR="00D24626" w:rsidRPr="006C59F1" w:rsidRDefault="00D24626" w:rsidP="00D24626">
      <w:pPr>
        <w:pStyle w:val="3"/>
        <w:ind w:firstLine="402"/>
        <w:jc w:val="left"/>
        <w:rPr>
          <w:sz w:val="24"/>
          <w:szCs w:val="24"/>
          <w:lang w:val="kk-KZ"/>
        </w:rPr>
      </w:pPr>
    </w:p>
    <w:p w:rsidR="00D24626" w:rsidRPr="006C59F1" w:rsidRDefault="00D24626" w:rsidP="00D24626">
      <w:pPr>
        <w:pStyle w:val="3"/>
        <w:ind w:firstLine="402"/>
        <w:jc w:val="left"/>
        <w:rPr>
          <w:sz w:val="24"/>
          <w:szCs w:val="24"/>
          <w:lang w:val="kk-KZ"/>
        </w:rPr>
      </w:pPr>
    </w:p>
    <w:p w:rsidR="00D24626" w:rsidRPr="006C59F1" w:rsidRDefault="00D24626" w:rsidP="00D24626">
      <w:pPr>
        <w:pStyle w:val="3"/>
        <w:ind w:firstLine="402"/>
        <w:jc w:val="left"/>
        <w:rPr>
          <w:sz w:val="24"/>
          <w:szCs w:val="24"/>
          <w:u w:val="none"/>
          <w:lang w:val="kk-KZ"/>
        </w:rPr>
      </w:pPr>
      <w:r w:rsidRPr="006C59F1">
        <w:rPr>
          <w:sz w:val="24"/>
          <w:szCs w:val="24"/>
          <w:u w:val="none"/>
          <w:lang w:val="kk-KZ"/>
        </w:rPr>
        <w:t>Факультеттің әдістемелік  кеңесінде  ұсынылды.</w:t>
      </w:r>
    </w:p>
    <w:p w:rsidR="00D24626" w:rsidRPr="006C59F1" w:rsidRDefault="00D24626" w:rsidP="00D2462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24626" w:rsidRPr="006C59F1" w:rsidRDefault="00D24626" w:rsidP="00D2462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« _17__ » ____06_________ 2021 ж.,  хаттама № 13__</w:t>
      </w:r>
    </w:p>
    <w:p w:rsidR="00D24626" w:rsidRPr="006C59F1" w:rsidRDefault="00D24626" w:rsidP="00D2462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24626" w:rsidRPr="006C59F1" w:rsidRDefault="00D24626" w:rsidP="00D2462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24626" w:rsidRPr="006C59F1" w:rsidRDefault="00D24626" w:rsidP="00D2462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Факультеттің әдістемелік кеңесінің  төрағасы _____________ М.П.Кабакова </w:t>
      </w:r>
    </w:p>
    <w:p w:rsidR="00D24626" w:rsidRPr="006C59F1" w:rsidRDefault="00D24626" w:rsidP="00D24626">
      <w:pPr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</w:p>
    <w:p w:rsidR="00D24626" w:rsidRPr="006C59F1" w:rsidRDefault="00D24626" w:rsidP="00D24626">
      <w:pPr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</w:p>
    <w:p w:rsidR="00D24626" w:rsidRPr="006C59F1" w:rsidRDefault="00D24626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24626" w:rsidRPr="006C59F1" w:rsidRDefault="00D24626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47240" w:rsidRPr="006C59F1" w:rsidRDefault="00B47240" w:rsidP="006E087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E4B96" w:rsidRPr="00BE4B96" w:rsidRDefault="00B911A7" w:rsidP="006D18BB">
      <w:pPr>
        <w:keepNext/>
        <w:keepLines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C59F1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«</w:t>
      </w:r>
      <w:r w:rsidRPr="006C59F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Өзін-өзі тану және өзін-өзі дамытуды педагогикалық қолдау» </w:t>
      </w:r>
      <w:r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B830A9"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пәнінен </w:t>
      </w:r>
      <w:r w:rsidR="00B830A9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«6В01801- «Әлеуметтік  педагогика және өзін-өзі тану» мамандығының 3 курс тсуденттеріне  </w:t>
      </w:r>
      <w:r w:rsidR="00CE1FAF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арналған  </w:t>
      </w:r>
      <w:r w:rsidR="00813E41"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>202</w:t>
      </w:r>
      <w:r w:rsidR="00976F66"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="00813E41"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>-202</w:t>
      </w:r>
      <w:r w:rsidR="00976F66"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813E41"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 жылының </w:t>
      </w:r>
      <w:r w:rsidR="00CE1FAF"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AD0C1B"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өктемгі </w:t>
      </w:r>
      <w:r w:rsidR="00CE1FAF"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семестріндегі </w:t>
      </w:r>
      <w:r w:rsidR="006D18B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 w:rsidR="00C4419D"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>қорытынды емтихан бағдарламасы</w:t>
      </w:r>
    </w:p>
    <w:p w:rsidR="00BE4B96" w:rsidRPr="00BE4B96" w:rsidRDefault="00BE4B96" w:rsidP="006D18BB">
      <w:pPr>
        <w:keepNext/>
        <w:keepLines/>
        <w:spacing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BE4B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  <w:t>Емтихан өткізу ерекшеліктері</w:t>
      </w:r>
      <w:r w:rsidRPr="00BE4B9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:</w:t>
      </w:r>
      <w:r w:rsidRPr="00BE4B9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емтиханды студент қ</w:t>
      </w:r>
      <w:r w:rsidRPr="00BE4B96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kk-KZ"/>
        </w:rPr>
        <w:t xml:space="preserve">орытынды </w:t>
      </w:r>
      <w:r w:rsidRPr="00BE4B9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емтихан жазбаша Univer  жүйесі - қашықтан оқыту жүйесі бойынша</w:t>
      </w:r>
      <w:r w:rsidRPr="00BE4B96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kk-KZ"/>
        </w:rPr>
        <w:t xml:space="preserve"> тапсырады</w:t>
      </w:r>
      <w:r w:rsidRPr="00BE4B9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6D18B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E4B96">
        <w:rPr>
          <w:rFonts w:ascii="Times New Roman" w:hAnsi="Times New Roman" w:cs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Pr="00BE4B96">
        <w:rPr>
          <w:rFonts w:ascii="Times New Roman" w:hAnsi="Times New Roman" w:cs="Times New Roman"/>
          <w:b/>
          <w:sz w:val="24"/>
          <w:szCs w:val="24"/>
          <w:lang w:val="kk-KZ"/>
        </w:rPr>
        <w:t>жазбаша.</w:t>
      </w:r>
      <w:r w:rsidRPr="00BE4B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E4B96" w:rsidRPr="00BE4B96" w:rsidRDefault="00BE4B96" w:rsidP="00BE4B96">
      <w:pPr>
        <w:tabs>
          <w:tab w:val="left" w:pos="566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E4B96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BE4B96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сұрақтары пән бойынша оқытылған дәріс, семинар және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BE4B96">
        <w:rPr>
          <w:rFonts w:ascii="Times New Roman" w:hAnsi="Times New Roman" w:cs="Times New Roman"/>
          <w:sz w:val="24"/>
          <w:szCs w:val="24"/>
          <w:lang w:val="kk-KZ"/>
        </w:rPr>
        <w:t xml:space="preserve">ӨЖ тапсырмаларының барысында құрастырылады. Қашықтықтан оқыту кезіндегі </w:t>
      </w:r>
      <w:r w:rsidRPr="00BE4B96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BE4B96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міндеті - оқу жетістіктерін меңгеруге жоспарланған білімдері мен дағдыларын бағалау болып табылады.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Қашықтықтан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сұрақтарды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критериалды-бағдарлы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BE4B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E4B96">
        <w:rPr>
          <w:rFonts w:ascii="Times New Roman" w:hAnsi="Times New Roman" w:cs="Times New Roman"/>
          <w:sz w:val="24"/>
          <w:szCs w:val="24"/>
        </w:rPr>
        <w:t>ғысынан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қарастырылады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4B96" w:rsidRPr="00BE4B96" w:rsidRDefault="00BE4B96" w:rsidP="00BE4B96">
      <w:pPr>
        <w:tabs>
          <w:tab w:val="left" w:pos="566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Сұрақтарды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құруда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мазмұнды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BE4B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E4B96">
        <w:rPr>
          <w:rFonts w:ascii="Times New Roman" w:hAnsi="Times New Roman" w:cs="Times New Roman"/>
          <w:sz w:val="24"/>
          <w:szCs w:val="24"/>
        </w:rPr>
        <w:t>іктеу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басшылыққа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принциптер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материалдың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маңыздылығы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нақтылық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сұрақтың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мазмұнының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білімдерге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деңгейіне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сәйкестігі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репрезентативтілік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мазмұн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элементтерінің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толықтығы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жеткіліктілігі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BE4B96">
        <w:rPr>
          <w:rFonts w:ascii="Times New Roman" w:hAnsi="Times New Roman" w:cs="Times New Roman"/>
          <w:b/>
          <w:sz w:val="24"/>
          <w:szCs w:val="24"/>
        </w:rPr>
        <w:t>жазбаша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тапсырмалары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мазмұнының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жүйелілігі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сәйкестігі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кешенділік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теңгерімділік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тақырыптардың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BE4B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E4B96">
        <w:rPr>
          <w:rFonts w:ascii="Times New Roman" w:hAnsi="Times New Roman" w:cs="Times New Roman"/>
          <w:sz w:val="24"/>
          <w:szCs w:val="24"/>
        </w:rPr>
        <w:t>інісі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іс-әрекет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әдістерінің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теңдестірілген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көрінісі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>);</w:t>
      </w:r>
    </w:p>
    <w:p w:rsidR="00BE4B96" w:rsidRPr="00BE4B96" w:rsidRDefault="00BE4B96" w:rsidP="00BE4B96">
      <w:pPr>
        <w:tabs>
          <w:tab w:val="left" w:pos="566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E4B96">
        <w:rPr>
          <w:rFonts w:ascii="Times New Roman" w:hAnsi="Times New Roman" w:cs="Times New Roman"/>
          <w:b/>
          <w:sz w:val="24"/>
          <w:szCs w:val="24"/>
        </w:rPr>
        <w:t>Жазбаша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ұйымдастырылады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сұрақтарының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саны 30 –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құрайды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BE4B9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b/>
          <w:sz w:val="24"/>
          <w:szCs w:val="24"/>
        </w:rPr>
        <w:t>жазбаша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тапсырмасында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- 3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нұсқасы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Күрделілік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ұзақтығы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нәтижелеріне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когнитивті-білімді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түсіну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функционалдық-білімді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жүйелік-бағалау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өнімді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>).</w:t>
      </w:r>
    </w:p>
    <w:p w:rsidR="00BE4B96" w:rsidRPr="00BE4B96" w:rsidRDefault="00BE4B96" w:rsidP="00BE4B96">
      <w:pPr>
        <w:tabs>
          <w:tab w:val="left" w:pos="566"/>
          <w:tab w:val="left" w:pos="851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E4B9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ЕМТИХАНҒА АРНАЛҒАН ӘДІСТЕМЕЛІК НҰСҚАУЛАР</w:t>
      </w:r>
    </w:p>
    <w:p w:rsidR="00BE4B96" w:rsidRPr="00BE4B96" w:rsidRDefault="00BE4B96" w:rsidP="00BE4B96">
      <w:pPr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BE4B9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Емтихан</w:t>
      </w:r>
      <w:proofErr w:type="spellEnd"/>
      <w:r w:rsidRPr="00BE4B9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</w:p>
    <w:p w:rsidR="00BE4B96" w:rsidRPr="00BE4B96" w:rsidRDefault="00BE4B96" w:rsidP="00BE4B96">
      <w:pPr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BE4B9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Емтихан</w:t>
      </w:r>
      <w:proofErr w:type="spellEnd"/>
      <w:r w:rsidRPr="00BE4B9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формат</w:t>
      </w:r>
      <w:proofErr w:type="gramStart"/>
      <w:r w:rsidRPr="00BE4B9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ы</w:t>
      </w:r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gramEnd"/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онлайн </w:t>
      </w:r>
    </w:p>
    <w:p w:rsidR="00BE4B96" w:rsidRPr="00BE4B96" w:rsidRDefault="00BE4B96" w:rsidP="00BE4B96">
      <w:pPr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BE4B96">
        <w:rPr>
          <w:rFonts w:ascii="Times New Roman" w:hAnsi="Times New Roman" w:cs="Times New Roman"/>
          <w:b/>
          <w:sz w:val="24"/>
          <w:szCs w:val="24"/>
        </w:rPr>
        <w:t>Жазбаша</w:t>
      </w:r>
      <w:proofErr w:type="spellEnd"/>
      <w:r w:rsidRPr="00BE4B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b/>
          <w:sz w:val="24"/>
          <w:szCs w:val="24"/>
        </w:rPr>
        <w:t>емтихан</w:t>
      </w:r>
      <w:proofErr w:type="spellEnd"/>
      <w:r w:rsidRPr="00BE4B9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Univer</w:t>
      </w:r>
      <w:proofErr w:type="spellEnd"/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>жүйесінде</w:t>
      </w:r>
      <w:proofErr w:type="spellEnd"/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>өткізіледі</w:t>
      </w:r>
      <w:proofErr w:type="spellEnd"/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E4B96" w:rsidRPr="00BE4B96" w:rsidRDefault="00BE4B96" w:rsidP="00BE4B96">
      <w:pPr>
        <w:spacing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proofErr w:type="spellStart"/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>Студенттер</w:t>
      </w:r>
      <w:proofErr w:type="spellEnd"/>
      <w:r w:rsidRPr="00BE4B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4B96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Pr="00BE4B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Өзін-өзі тану және өзін-өзі дамытуды педагогикалық қолдау</w:t>
      </w:r>
      <w:r w:rsidRPr="00BE4B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» </w:t>
      </w:r>
      <w:r w:rsidRPr="00BE4B9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BE4B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пәні</w:t>
      </w:r>
      <w:proofErr w:type="gram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н</w:t>
      </w:r>
      <w:proofErr w:type="spellEnd"/>
      <w:proofErr w:type="gram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Univer</w:t>
      </w:r>
      <w:proofErr w:type="spell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жүйесінде</w:t>
      </w:r>
      <w:proofErr w:type="spell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формасында</w:t>
      </w:r>
      <w:proofErr w:type="spell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тапсырады</w:t>
      </w:r>
      <w:proofErr w:type="spell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BE4B9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ab/>
      </w:r>
    </w:p>
    <w:p w:rsidR="00BE4B96" w:rsidRPr="00BE4B96" w:rsidRDefault="00BE4B96" w:rsidP="00BE4B96">
      <w:pPr>
        <w:tabs>
          <w:tab w:val="left" w:pos="877"/>
        </w:tabs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Жоғарыда</w:t>
      </w:r>
      <w:proofErr w:type="spell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көрсетілгендей</w:t>
      </w:r>
      <w:proofErr w:type="spell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силлабус</w:t>
      </w:r>
      <w:proofErr w:type="spell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бойынша</w:t>
      </w:r>
      <w:proofErr w:type="spell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барлык</w:t>
      </w:r>
      <w:proofErr w:type="spell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такырыптар</w:t>
      </w:r>
      <w:proofErr w:type="spell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камтылған</w:t>
      </w:r>
      <w:proofErr w:type="spell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30 </w:t>
      </w:r>
      <w:proofErr w:type="spell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сұрактан</w:t>
      </w:r>
      <w:proofErr w:type="spell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тұратын</w:t>
      </w:r>
      <w:proofErr w:type="spell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тапсырмалары</w:t>
      </w:r>
      <w:proofErr w:type="spell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дайындалып</w:t>
      </w:r>
      <w:proofErr w:type="spell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Univer</w:t>
      </w:r>
      <w:proofErr w:type="spell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жүйесі</w:t>
      </w:r>
      <w:proofErr w:type="gram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не</w:t>
      </w:r>
      <w:proofErr w:type="spell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ж</w:t>
      </w:r>
      <w:proofErr w:type="gram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>үктеледі</w:t>
      </w:r>
      <w:proofErr w:type="spellEnd"/>
      <w:r w:rsidRPr="00BE4B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r w:rsidRPr="00BE4B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BE4B96" w:rsidRPr="006D18BB" w:rsidRDefault="00BE4B96" w:rsidP="00BE4B96">
      <w:pPr>
        <w:tabs>
          <w:tab w:val="left" w:pos="566"/>
          <w:tab w:val="left" w:pos="851"/>
        </w:tabs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6D18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Өткізу</w:t>
      </w:r>
      <w:proofErr w:type="spellEnd"/>
      <w:r w:rsidRPr="006D18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форматы: </w:t>
      </w:r>
      <w:proofErr w:type="spellStart"/>
      <w:r w:rsidRPr="006D18BB">
        <w:rPr>
          <w:rFonts w:ascii="Times New Roman" w:eastAsia="Calibri" w:hAnsi="Times New Roman" w:cs="Times New Roman"/>
          <w:bCs/>
          <w:iCs/>
          <w:sz w:val="24"/>
          <w:szCs w:val="24"/>
        </w:rPr>
        <w:t>универ</w:t>
      </w:r>
      <w:proofErr w:type="spellEnd"/>
      <w:r w:rsidRPr="006D18B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D18BB">
        <w:rPr>
          <w:rFonts w:ascii="Times New Roman" w:eastAsia="Calibri" w:hAnsi="Times New Roman" w:cs="Times New Roman"/>
          <w:bCs/>
          <w:iCs/>
          <w:sz w:val="24"/>
          <w:szCs w:val="24"/>
        </w:rPr>
        <w:t>жүйесінде</w:t>
      </w:r>
      <w:proofErr w:type="spellEnd"/>
      <w:r w:rsidRPr="006D18B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онлайн  </w:t>
      </w:r>
    </w:p>
    <w:p w:rsidR="00BE4B96" w:rsidRPr="006D18BB" w:rsidRDefault="00BE4B96" w:rsidP="00BE4B96">
      <w:pPr>
        <w:tabs>
          <w:tab w:val="left" w:pos="566"/>
          <w:tab w:val="left" w:pos="851"/>
        </w:tabs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6D18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Тапсыру</w:t>
      </w:r>
      <w:proofErr w:type="spellEnd"/>
      <w:r w:rsidRPr="006D18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6D18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күні</w:t>
      </w:r>
      <w:proofErr w:type="spellEnd"/>
      <w:r w:rsidRPr="006D18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мен </w:t>
      </w:r>
      <w:proofErr w:type="spellStart"/>
      <w:proofErr w:type="gramStart"/>
      <w:r w:rsidRPr="006D18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уа</w:t>
      </w:r>
      <w:proofErr w:type="gramEnd"/>
      <w:r w:rsidRPr="00BE4B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қыты</w:t>
      </w:r>
      <w:proofErr w:type="spellEnd"/>
      <w:r w:rsidRPr="00BE4B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BE4B9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D18BB">
        <w:rPr>
          <w:rFonts w:ascii="Times New Roman" w:eastAsia="Calibri" w:hAnsi="Times New Roman" w:cs="Times New Roman"/>
          <w:bCs/>
          <w:iCs/>
          <w:sz w:val="24"/>
          <w:szCs w:val="24"/>
        </w:rPr>
        <w:t>емтихан</w:t>
      </w:r>
      <w:proofErr w:type="spellEnd"/>
      <w:r w:rsidRPr="006D18B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D18BB">
        <w:rPr>
          <w:rFonts w:ascii="Times New Roman" w:eastAsia="Calibri" w:hAnsi="Times New Roman" w:cs="Times New Roman"/>
          <w:bCs/>
          <w:iCs/>
          <w:sz w:val="24"/>
          <w:szCs w:val="24"/>
        </w:rPr>
        <w:t>сессиясының</w:t>
      </w:r>
      <w:proofErr w:type="spellEnd"/>
      <w:r w:rsidRPr="006D18B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D18BB">
        <w:rPr>
          <w:rFonts w:ascii="Times New Roman" w:eastAsia="Calibri" w:hAnsi="Times New Roman" w:cs="Times New Roman"/>
          <w:bCs/>
          <w:iCs/>
          <w:sz w:val="24"/>
          <w:szCs w:val="24"/>
        </w:rPr>
        <w:t>кестесіне</w:t>
      </w:r>
      <w:proofErr w:type="spellEnd"/>
      <w:r w:rsidRPr="006D18B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D18BB">
        <w:rPr>
          <w:rFonts w:ascii="Times New Roman" w:eastAsia="Calibri" w:hAnsi="Times New Roman" w:cs="Times New Roman"/>
          <w:bCs/>
          <w:iCs/>
          <w:sz w:val="24"/>
          <w:szCs w:val="24"/>
        </w:rPr>
        <w:t>сәйкес</w:t>
      </w:r>
      <w:proofErr w:type="spellEnd"/>
      <w:r w:rsidRPr="006D18B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D18BB">
        <w:rPr>
          <w:rFonts w:ascii="Times New Roman" w:eastAsia="Calibri" w:hAnsi="Times New Roman" w:cs="Times New Roman"/>
          <w:bCs/>
          <w:iCs/>
          <w:sz w:val="24"/>
          <w:szCs w:val="24"/>
        </w:rPr>
        <w:t>болады</w:t>
      </w:r>
      <w:proofErr w:type="spellEnd"/>
      <w:r w:rsidRPr="006D18BB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BE4B96" w:rsidRPr="00BE4B96" w:rsidRDefault="00BE4B96" w:rsidP="00BE4B96">
      <w:pPr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E4B96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Емтихан</w:t>
      </w:r>
      <w:proofErr w:type="spellEnd"/>
      <w:r w:rsidRPr="00BE4B96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 </w:t>
      </w:r>
      <w:proofErr w:type="spellStart"/>
      <w:r w:rsidRPr="00BE4B96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ұ</w:t>
      </w:r>
      <w:proofErr w:type="gramStart"/>
      <w:r w:rsidRPr="00BE4B96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за</w:t>
      </w:r>
      <w:proofErr w:type="gramEnd"/>
      <w:r w:rsidRPr="00BE4B96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қтығы</w:t>
      </w:r>
      <w:proofErr w:type="spellEnd"/>
      <w:r w:rsidRPr="00BE4B96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: </w:t>
      </w:r>
      <w:r w:rsidRPr="00BE4B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2 </w:t>
      </w:r>
      <w:proofErr w:type="spellStart"/>
      <w:r w:rsidRPr="00BE4B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сағат</w:t>
      </w:r>
      <w:proofErr w:type="spellEnd"/>
      <w:r w:rsidRPr="00BE4B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572AC" w:rsidRPr="006C59F1" w:rsidRDefault="00BE4B96" w:rsidP="006D18BB">
      <w:pPr>
        <w:spacing w:line="240" w:lineRule="auto"/>
        <w:rPr>
          <w:rStyle w:val="20"/>
          <w:rFonts w:ascii="Times New Roman" w:eastAsiaTheme="minorEastAsia" w:hAnsi="Times New Roman" w:cs="Times New Roman"/>
          <w:b w:val="0"/>
          <w:i/>
          <w:color w:val="auto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>Жазылған</w:t>
      </w:r>
      <w:proofErr w:type="spellEnd"/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>емтихан</w:t>
      </w:r>
      <w:proofErr w:type="spellEnd"/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>нәтижелері</w:t>
      </w:r>
      <w:proofErr w:type="spellEnd"/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100-баллды </w:t>
      </w:r>
      <w:proofErr w:type="spellStart"/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>жүйеде</w:t>
      </w:r>
      <w:proofErr w:type="spellEnd"/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E4B9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Univer</w:t>
      </w:r>
      <w:proofErr w:type="spellEnd"/>
      <w:r w:rsidRPr="00BE4B9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BE4B9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жүйесінде</w:t>
      </w:r>
      <w:proofErr w:type="spellEnd"/>
      <w:r w:rsidRPr="00BE4B9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>ба</w:t>
      </w:r>
      <w:proofErr w:type="gramEnd"/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>ғаланады</w:t>
      </w:r>
      <w:proofErr w:type="spellEnd"/>
      <w:r w:rsidRPr="00BE4B9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BE4B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4B96">
        <w:rPr>
          <w:rFonts w:ascii="Times New Roman" w:hAnsi="Times New Roman" w:cs="Times New Roman"/>
          <w:sz w:val="24"/>
          <w:szCs w:val="24"/>
        </w:rPr>
        <w:t>антиплагиат</w:t>
      </w:r>
      <w:proofErr w:type="gramEnd"/>
      <w:r w:rsidRPr="00BE4B96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E4B96">
        <w:rPr>
          <w:rFonts w:ascii="Times New Roman" w:hAnsi="Times New Roman" w:cs="Times New Roman"/>
          <w:sz w:val="24"/>
          <w:szCs w:val="24"/>
        </w:rPr>
        <w:t>тексеріледі</w:t>
      </w:r>
      <w:proofErr w:type="spellEnd"/>
      <w:r w:rsidRPr="00BE4B96">
        <w:rPr>
          <w:rFonts w:ascii="Times New Roman" w:hAnsi="Times New Roman" w:cs="Times New Roman"/>
          <w:sz w:val="24"/>
          <w:szCs w:val="24"/>
        </w:rPr>
        <w:t>.</w:t>
      </w:r>
      <w:r w:rsidR="00F572AC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D18BB" w:rsidRDefault="00064826" w:rsidP="006D18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Емтиханға </w:t>
      </w:r>
      <w:r w:rsidR="00F572AC" w:rsidRPr="006C59F1">
        <w:rPr>
          <w:rFonts w:ascii="Times New Roman" w:hAnsi="Times New Roman" w:cs="Times New Roman"/>
          <w:b/>
          <w:bCs/>
          <w:sz w:val="24"/>
          <w:szCs w:val="24"/>
          <w:lang w:val="kk-KZ"/>
        </w:rPr>
        <w:t>арналған тақырыптар</w:t>
      </w:r>
      <w:r w:rsidR="00F572AC" w:rsidRPr="006C59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E92198" w:rsidRPr="006C59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44813" w:rsidRPr="006C59F1" w:rsidRDefault="00FC081B" w:rsidP="006D18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b/>
          <w:sz w:val="24"/>
          <w:szCs w:val="24"/>
          <w:lang w:val="kk-KZ"/>
        </w:rPr>
        <w:t>1 тақырып.</w:t>
      </w:r>
      <w:r w:rsidR="00394637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4813" w:rsidRPr="006C59F1">
        <w:rPr>
          <w:rFonts w:ascii="Times New Roman" w:hAnsi="Times New Roman" w:cs="Times New Roman"/>
          <w:sz w:val="24"/>
          <w:szCs w:val="24"/>
          <w:lang w:val="kk-KZ"/>
        </w:rPr>
        <w:t>«Өзін-өзі тану» , «өзін-өзі дамыту» және «педагогикалық қолдау» ұғымдарының ғылыми – теориялық аспектілері .  Адамның өзін-өзі дамытуының  психологиялық-педагогикалық әдебиеттерде зерттелуі</w:t>
      </w:r>
    </w:p>
    <w:p w:rsidR="00F44813" w:rsidRPr="006C59F1" w:rsidRDefault="00A5678F" w:rsidP="00933FF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 </w:t>
      </w:r>
      <w:r w:rsidR="00FC081B" w:rsidRPr="006C59F1">
        <w:rPr>
          <w:rFonts w:ascii="Times New Roman" w:hAnsi="Times New Roman" w:cs="Times New Roman"/>
          <w:b/>
          <w:sz w:val="24"/>
          <w:szCs w:val="24"/>
          <w:lang w:val="kk-KZ"/>
        </w:rPr>
        <w:t>тақырып</w:t>
      </w:r>
      <w:r w:rsidR="00F44813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Тұлғаның өзін-өзі дамытуының  психологиялық алғышарттары</w:t>
      </w:r>
      <w:r w:rsidR="00F44813" w:rsidRPr="006C59F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.</w:t>
      </w:r>
      <w:r w:rsidR="00F44813" w:rsidRPr="006C59F1">
        <w:rPr>
          <w:rFonts w:ascii="Times New Roman" w:hAnsi="Times New Roman" w:cs="Times New Roman"/>
          <w:sz w:val="24"/>
          <w:szCs w:val="24"/>
          <w:lang w:val="kk-KZ"/>
        </w:rPr>
        <w:t>Өзін-өзі тану және  өзін-өзі дамытудағы сананың рөлі: өзіндік сана</w:t>
      </w:r>
    </w:p>
    <w:p w:rsidR="00F44813" w:rsidRPr="006C59F1" w:rsidRDefault="00FC081B" w:rsidP="00933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b/>
          <w:bCs/>
          <w:sz w:val="24"/>
          <w:szCs w:val="24"/>
          <w:lang w:val="kk-KZ"/>
        </w:rPr>
        <w:t>3 тақырып.</w:t>
      </w:r>
      <w:r w:rsidR="00F44813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Өзін-өзі тану аймақтары, мақсаты мотивтері, құралдары. Өзін-өзі дамытуды бағалау.  </w:t>
      </w:r>
      <w:r w:rsidR="00F44813" w:rsidRPr="006C59F1">
        <w:rPr>
          <w:rFonts w:ascii="Times New Roman" w:eastAsia="Calibri" w:hAnsi="Times New Roman" w:cs="Times New Roman"/>
          <w:sz w:val="24"/>
          <w:szCs w:val="24"/>
          <w:lang w:val="kk-KZ"/>
        </w:rPr>
        <w:t>«Таза тақта» теориясы Дэвид Хьюм. Мен-реалды.Мен-идеалды.</w:t>
      </w:r>
      <w:r w:rsidR="00F44813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44813" w:rsidRPr="006C59F1" w:rsidRDefault="00F44813" w:rsidP="00933FF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081B" w:rsidRPr="006C59F1">
        <w:rPr>
          <w:rFonts w:ascii="Times New Roman" w:hAnsi="Times New Roman" w:cs="Times New Roman"/>
          <w:b/>
          <w:sz w:val="24"/>
          <w:szCs w:val="24"/>
          <w:lang w:val="kk-KZ"/>
        </w:rPr>
        <w:t>4 тақырып</w:t>
      </w:r>
      <w:r w:rsidR="00FC081B" w:rsidRPr="006C59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94637" w:rsidRPr="006C59F1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  <w:r w:rsidRPr="006C59F1">
        <w:rPr>
          <w:rFonts w:ascii="Times New Roman" w:hAnsi="Times New Roman" w:cs="Times New Roman"/>
          <w:sz w:val="24"/>
          <w:szCs w:val="24"/>
          <w:lang w:val="kk-KZ"/>
        </w:rPr>
        <w:t>Адамның ішкі жан-дүниесі, өмірлік бағыты және  өмірлік жолы – өзіндік даму негізі .Өзін-өзі дамыту - тұлғалық өсу  және жетістік нәтижесі</w:t>
      </w:r>
    </w:p>
    <w:p w:rsidR="00394637" w:rsidRPr="006C59F1" w:rsidRDefault="00FC081B" w:rsidP="00933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b/>
          <w:sz w:val="24"/>
          <w:szCs w:val="24"/>
          <w:lang w:val="kk-KZ"/>
        </w:rPr>
        <w:t>5 тақырып.</w:t>
      </w:r>
      <w:r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4813" w:rsidRPr="006C59F1">
        <w:rPr>
          <w:rFonts w:ascii="Times New Roman" w:hAnsi="Times New Roman" w:cs="Times New Roman"/>
          <w:sz w:val="24"/>
          <w:szCs w:val="24"/>
          <w:lang w:val="kk-KZ"/>
        </w:rPr>
        <w:t>Өзін-өзі тану  мен өзін-өзі дамытудағы  іс-әрекет теориясы. Адам өмірінің мақсаты мен мұратының рефлексиясы. Өзіндік менеджмент- тұлғаның өзін-өзі дамыту құралы ретінде</w:t>
      </w:r>
    </w:p>
    <w:p w:rsidR="00394637" w:rsidRPr="006C59F1" w:rsidRDefault="00FC081B" w:rsidP="00933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b/>
          <w:sz w:val="24"/>
          <w:szCs w:val="24"/>
          <w:lang w:val="kk-KZ"/>
        </w:rPr>
        <w:t>6 тақырып.</w:t>
      </w:r>
      <w:r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4813" w:rsidRPr="006C59F1">
        <w:rPr>
          <w:rFonts w:ascii="Times New Roman" w:hAnsi="Times New Roman" w:cs="Times New Roman"/>
          <w:sz w:val="24"/>
          <w:szCs w:val="24"/>
          <w:lang w:val="kk-KZ"/>
        </w:rPr>
        <w:t>Өзін – өзі  дамыту үдеріс ретінде: дамыту түрлері   мен жолдары.</w:t>
      </w:r>
      <w:r w:rsidR="00F44813" w:rsidRPr="006C59F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Өзін-өзі тану әдістері мен формалары және  құралдары</w:t>
      </w:r>
    </w:p>
    <w:p w:rsidR="00394637" w:rsidRPr="006C59F1" w:rsidRDefault="00FC081B" w:rsidP="00933FFC">
      <w:pPr>
        <w:pStyle w:val="a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6C59F1">
        <w:rPr>
          <w:rFonts w:ascii="Times New Roman" w:hAnsi="Times New Roman"/>
          <w:b/>
          <w:sz w:val="24"/>
          <w:szCs w:val="24"/>
          <w:lang w:val="kk-KZ"/>
        </w:rPr>
        <w:t>7 тақырып.</w:t>
      </w:r>
      <w:r w:rsidRPr="006C59F1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F44813" w:rsidRPr="006C59F1">
        <w:rPr>
          <w:rFonts w:ascii="Times New Roman" w:hAnsi="Times New Roman"/>
          <w:bCs/>
          <w:sz w:val="24"/>
          <w:szCs w:val="24"/>
          <w:lang w:val="kk-KZ" w:eastAsia="ar-SA"/>
        </w:rPr>
        <w:t>Сәйкестендіру және р</w:t>
      </w:r>
      <w:r w:rsidR="00F44813" w:rsidRPr="006C59F1">
        <w:rPr>
          <w:rFonts w:ascii="Times New Roman" w:hAnsi="Times New Roman"/>
          <w:bCs/>
          <w:color w:val="000000"/>
          <w:sz w:val="24"/>
          <w:szCs w:val="24"/>
          <w:lang w:val="kk-KZ"/>
        </w:rPr>
        <w:t>ефлексия-өзін-өзі тану және  өзін-өзі дамыту  механизмдері.</w:t>
      </w:r>
      <w:r w:rsidR="00F44813" w:rsidRPr="006C59F1">
        <w:rPr>
          <w:rFonts w:ascii="Times New Roman" w:hAnsi="Times New Roman"/>
          <w:color w:val="000000"/>
          <w:sz w:val="24"/>
          <w:szCs w:val="24"/>
          <w:lang w:val="kk-KZ"/>
        </w:rPr>
        <w:t xml:space="preserve"> Тұлғаның интеллектуалдық шығармашылық әлеуеті-өзін-өзі нәтижелі жетілдіру құралы</w:t>
      </w:r>
    </w:p>
    <w:p w:rsidR="00F44813" w:rsidRPr="006C59F1" w:rsidRDefault="00F44813" w:rsidP="00933FFC">
      <w:pPr>
        <w:pStyle w:val="a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44813" w:rsidRPr="006C59F1" w:rsidRDefault="00316AD3" w:rsidP="00933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b/>
          <w:sz w:val="24"/>
          <w:szCs w:val="24"/>
          <w:lang w:val="kk-KZ"/>
        </w:rPr>
        <w:t>8 тақырып.</w:t>
      </w:r>
      <w:r w:rsidR="00F44813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Тұлғаның өзін-өзі тануы мен өзін-өзі дамытуына бағытталған педагогикалық технологиялар</w:t>
      </w:r>
      <w:r w:rsidR="00394637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4813" w:rsidRPr="006C59F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F44813" w:rsidRPr="006C59F1">
        <w:rPr>
          <w:rFonts w:ascii="Times New Roman" w:hAnsi="Times New Roman" w:cs="Times New Roman"/>
          <w:bCs/>
          <w:sz w:val="24"/>
          <w:szCs w:val="24"/>
          <w:lang w:val="kk-KZ"/>
        </w:rPr>
        <w:t>Өзін-өзі тану және өзін-өзі дамыту технологиялары.</w:t>
      </w:r>
    </w:p>
    <w:p w:rsidR="006C59F1" w:rsidRPr="006C59F1" w:rsidRDefault="00C8284F" w:rsidP="00933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b/>
          <w:sz w:val="24"/>
          <w:szCs w:val="24"/>
          <w:lang w:val="kk-KZ"/>
        </w:rPr>
        <w:t>9 тақырып.</w:t>
      </w:r>
      <w:r w:rsidR="006C59F1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Өзін-өзі тану және  өзін-өзі дамытудағы кедергілер.</w:t>
      </w:r>
      <w:r w:rsidR="00933FFC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59F1" w:rsidRPr="006C59F1">
        <w:rPr>
          <w:rFonts w:ascii="Times New Roman" w:hAnsi="Times New Roman" w:cs="Times New Roman"/>
          <w:sz w:val="24"/>
          <w:szCs w:val="24"/>
          <w:lang w:val="kk-KZ"/>
        </w:rPr>
        <w:t>Өзін-өзі сендіру,өзіне деген сенімділік   және сенімсіздік . Педагогикалық теория мен практикадағы өзін-өзі тану және өзін-өзі дамыту практикасы.</w:t>
      </w:r>
    </w:p>
    <w:p w:rsidR="00C8284F" w:rsidRPr="006C59F1" w:rsidRDefault="00C8284F" w:rsidP="00933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b/>
          <w:sz w:val="24"/>
          <w:szCs w:val="24"/>
          <w:lang w:val="kk-KZ"/>
        </w:rPr>
        <w:t>10 тақырып</w:t>
      </w:r>
      <w:r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  <w:r w:rsidR="00A5678F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59F1" w:rsidRPr="006C59F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Өзін-өзі  қабылдау және өзін-өзі болжау  тұлғаның өзін-өзі дамыту механизмі ретінде.</w:t>
      </w:r>
      <w:r w:rsidR="006C59F1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Өзін-өзі тану және өзін-өзі дамыту бойынша тренингтер, жоба және ойын әдістері    </w:t>
      </w:r>
    </w:p>
    <w:p w:rsidR="006C59F1" w:rsidRPr="006C59F1" w:rsidRDefault="00C8284F" w:rsidP="00933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b/>
          <w:sz w:val="24"/>
          <w:szCs w:val="24"/>
          <w:lang w:val="kk-KZ"/>
        </w:rPr>
        <w:t>11 тақырып.</w:t>
      </w:r>
      <w:r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59F1" w:rsidRPr="006C59F1">
        <w:rPr>
          <w:rFonts w:ascii="Times New Roman" w:hAnsi="Times New Roman" w:cs="Times New Roman"/>
          <w:sz w:val="24"/>
          <w:szCs w:val="24"/>
          <w:lang w:val="kk-KZ"/>
        </w:rPr>
        <w:t>Өзін-өзі  жетілдіру»-тұлғаның өзін-өзі дамытуының бір әдісі ретінде.</w:t>
      </w:r>
      <w:r w:rsidR="006C59F1" w:rsidRPr="006C59F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Педагогикалық қолдау   тұлғалық-бағдарлы оқыту мен тәрбиелеудің  маңызды ұстанымы ретінде.</w:t>
      </w:r>
      <w:r w:rsidR="006C59F1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Педагогикалық қолдаудың тұлғаның субьективтілігін дамытудағы рөлі мен мәні</w:t>
      </w:r>
    </w:p>
    <w:p w:rsidR="006C59F1" w:rsidRPr="006C59F1" w:rsidRDefault="00C8284F" w:rsidP="00933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12 тақырып. </w:t>
      </w:r>
      <w:r w:rsidR="006C59F1" w:rsidRPr="006C59F1">
        <w:rPr>
          <w:rFonts w:ascii="Times New Roman" w:hAnsi="Times New Roman" w:cs="Times New Roman"/>
          <w:sz w:val="24"/>
          <w:szCs w:val="24"/>
          <w:lang w:val="kk-KZ"/>
        </w:rPr>
        <w:t>Мектеп оқушыларының өзін-өзі тануы мен дамытуын педагогикалық қолдаудың түрлері мен әдістері</w:t>
      </w:r>
      <w:r w:rsidR="006C59F1" w:rsidRPr="006C59F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.Тұлғаның дамуына әлеуметтік ортаның әсері және педагогикалық қолдаудың мәні.</w:t>
      </w:r>
    </w:p>
    <w:p w:rsidR="006C59F1" w:rsidRPr="006C59F1" w:rsidRDefault="00C8284F" w:rsidP="00933F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b/>
          <w:sz w:val="24"/>
          <w:szCs w:val="24"/>
          <w:lang w:val="kk-KZ"/>
        </w:rPr>
        <w:t>13 тақырып.</w:t>
      </w:r>
      <w:r w:rsidR="006C59F1" w:rsidRPr="006C59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Педагогикадағы дамыта оқыту және өзін-өзі дамыту практикасы.</w:t>
      </w:r>
      <w:r w:rsidR="006C59F1" w:rsidRPr="006C59F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C59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C59F1" w:rsidRPr="006C59F1">
        <w:rPr>
          <w:rFonts w:ascii="Times New Roman" w:hAnsi="Times New Roman" w:cs="Times New Roman"/>
          <w:bCs/>
          <w:sz w:val="24"/>
          <w:szCs w:val="24"/>
          <w:lang w:val="kk-KZ"/>
        </w:rPr>
        <w:t>А.Н. Леонтьев және Л.С. Выготский теориялары</w:t>
      </w:r>
      <w:r w:rsidR="006C59F1" w:rsidRPr="006C59F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C59F1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C59F1" w:rsidRPr="006C59F1" w:rsidRDefault="006E0877" w:rsidP="00933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b/>
          <w:sz w:val="24"/>
          <w:szCs w:val="24"/>
          <w:lang w:val="kk-KZ"/>
        </w:rPr>
        <w:t>14 тақырып.</w:t>
      </w:r>
      <w:r w:rsidR="00933FFC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59F1" w:rsidRPr="006C59F1">
        <w:rPr>
          <w:rFonts w:ascii="Times New Roman" w:hAnsi="Times New Roman" w:cs="Times New Roman"/>
          <w:bCs/>
          <w:sz w:val="24"/>
          <w:szCs w:val="24"/>
          <w:lang w:val="kk-KZ"/>
        </w:rPr>
        <w:t>Дарындылық және мектеп оқушысының өзін-өзі дамытуы. Үлгерімі төмен оқушылардың өзін-өзі дамытуын педагогикалық қолдау</w:t>
      </w:r>
    </w:p>
    <w:p w:rsidR="00CE1FAF" w:rsidRDefault="006E0877" w:rsidP="00933FF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b/>
          <w:sz w:val="24"/>
          <w:szCs w:val="24"/>
          <w:lang w:val="kk-KZ"/>
        </w:rPr>
        <w:t>15 тақырып.</w:t>
      </w:r>
      <w:r w:rsidR="00933FFC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59F1" w:rsidRPr="006C59F1">
        <w:rPr>
          <w:rFonts w:ascii="Times New Roman" w:hAnsi="Times New Roman" w:cs="Times New Roman"/>
          <w:sz w:val="24"/>
          <w:szCs w:val="24"/>
          <w:lang w:val="kk-KZ"/>
        </w:rPr>
        <w:t xml:space="preserve">Тұлғаның өзін-өзі тәрбиелеу мәдениетінің педагогикалық сипаты Өзін-өзі тәрбиелеудің  және  адамгершілік аспект .  </w:t>
      </w:r>
      <w:r w:rsidR="006C59F1" w:rsidRPr="006C59F1">
        <w:rPr>
          <w:rFonts w:ascii="Times New Roman" w:hAnsi="Times New Roman" w:cs="Times New Roman"/>
          <w:bCs/>
          <w:sz w:val="24"/>
          <w:szCs w:val="24"/>
          <w:lang w:val="kk-KZ"/>
        </w:rPr>
        <w:t>Өзін-өзі тану және өзін-өзі дамытуды қалыптастырудың   қоғам дамуының әр кезеңіндегі орны мен маңызы.</w:t>
      </w:r>
    </w:p>
    <w:p w:rsidR="00BD21C1" w:rsidRPr="006C59F1" w:rsidRDefault="00BD21C1" w:rsidP="00BD21C1">
      <w:pPr>
        <w:spacing w:before="1" w:line="240" w:lineRule="auto"/>
        <w:ind w:left="22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Емтиханға дайындығын бағалау, оқыту нәтижесі: </w:t>
      </w:r>
      <w:r w:rsidRPr="006C59F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Баға қою өлшемдері.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7088"/>
      </w:tblGrid>
      <w:tr w:rsidR="00BD21C1" w:rsidRPr="006C59F1" w:rsidTr="00AF7C54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59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59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6C59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ауап мазмұны</w:t>
            </w:r>
          </w:p>
        </w:tc>
      </w:tr>
      <w:tr w:rsidR="00BD21C1" w:rsidRPr="006C59F1" w:rsidTr="00AF7C54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95-100 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(A)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(A-)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59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Емтихан сұрақтарына берілген жауап теориялық тұрғыдан нақты, толық жазылған.    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Жауаптың 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мазмұны  өзін-өзі тану   туралы   дұрыс  мәлімет береді, практикалық ерекшеліктері сипа</w:t>
            </w: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тталған және толық </w:t>
            </w: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шешілген.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3.1-2 блок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</w:t>
            </w: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жақсы игергендігін білдіреді.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BD21C1" w:rsidRPr="00BE4B96" w:rsidTr="00AF7C54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85-89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(B+)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80-84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(B)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 B-)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70-74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(C+)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C59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Емтихан сұрақтарына   берілген жауап  тақырыптың мазмұнына қойылатын   талаптарға сай  келеді. 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Мазмұнында  ашылмай қалған аспектілер бар. 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 ерекшеліктері толық сипатталмаған.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4.1-2 блок 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жауаптары </w:t>
            </w: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материалды 80% игергендігін білдіреді.</w:t>
            </w:r>
          </w:p>
        </w:tc>
      </w:tr>
      <w:tr w:rsidR="00BD21C1" w:rsidRPr="00BE4B96" w:rsidTr="00AF7C54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65-69  (C)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  ( C-)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55-59  ( D+)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50-54  ( D)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59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орындалған, бірақ мазмұны толық ашылмаған. 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Практикалық ерекшеліктері сипатталмаған. 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қысқа,  қосымша </w:t>
            </w: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жүйелілікті, ақпараттың  қисындылығын 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 етеді.</w:t>
            </w:r>
          </w:p>
        </w:tc>
      </w:tr>
      <w:tr w:rsidR="00BD21C1" w:rsidRPr="00BE4B96" w:rsidTr="00AF7C54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25-49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(FX)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0-24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(F)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59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Емтихан сқрақтары бағдарламаға сәйкес емес. 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 мүлде орындалмаған, </w:t>
            </w: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қателер  </w:t>
            </w:r>
            <w:r w:rsidRPr="006C59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кездеседі.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BD21C1" w:rsidRPr="006C59F1" w:rsidRDefault="00BD21C1" w:rsidP="00AF7C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5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6D18BB" w:rsidRDefault="006D18BB" w:rsidP="006C59F1">
      <w:pPr>
        <w:tabs>
          <w:tab w:val="left" w:pos="851"/>
        </w:tabs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59F1" w:rsidRPr="006C59F1" w:rsidRDefault="00F42AEF" w:rsidP="006C59F1">
      <w:pPr>
        <w:tabs>
          <w:tab w:val="left" w:pos="851"/>
        </w:tabs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6C59F1" w:rsidRPr="006C59F1" w:rsidRDefault="006C59F1" w:rsidP="006C59F1">
      <w:pPr>
        <w:pStyle w:val="a3"/>
        <w:numPr>
          <w:ilvl w:val="0"/>
          <w:numId w:val="7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iCs/>
          <w:sz w:val="24"/>
          <w:szCs w:val="24"/>
          <w:lang w:val="kk-KZ"/>
        </w:rPr>
        <w:t>Пірәлиев С.Ж., Сангилбаев О.С., Қуаналиева М.А. Өзін тану және дамыту (оқу құралы) – Алматы: Абай атындағы ҚазҰПУ, 2011. -250 бет.</w:t>
      </w:r>
      <w:r w:rsidRPr="006C59F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6C59F1" w:rsidRPr="006C59F1" w:rsidRDefault="006C59F1" w:rsidP="006C59F1">
      <w:pPr>
        <w:pStyle w:val="a3"/>
        <w:keepNext/>
        <w:numPr>
          <w:ilvl w:val="0"/>
          <w:numId w:val="7"/>
        </w:numPr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Маралов В.Г. Основы самопознания и саморазвития. / В.Г. Маралов - М.: Издательский центр «Академия», 2002. – 256 с.</w:t>
      </w:r>
      <w:r w:rsidRPr="006C59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59F1" w:rsidRPr="0040056F" w:rsidRDefault="006C59F1" w:rsidP="006C59F1">
      <w:pPr>
        <w:pStyle w:val="a3"/>
        <w:keepNext/>
        <w:numPr>
          <w:ilvl w:val="0"/>
          <w:numId w:val="7"/>
        </w:numPr>
        <w:autoSpaceDE w:val="0"/>
        <w:autoSpaceDN w:val="0"/>
        <w:adjustRightInd w:val="0"/>
        <w:jc w:val="both"/>
        <w:outlineLvl w:val="1"/>
        <w:rPr>
          <w:rStyle w:val="a9"/>
          <w:i w:val="0"/>
          <w:iCs w:val="0"/>
          <w:color w:val="000000"/>
          <w:sz w:val="24"/>
          <w:szCs w:val="24"/>
          <w:lang w:val="kk-KZ"/>
        </w:rPr>
      </w:pPr>
      <w:r w:rsidRPr="0040056F">
        <w:rPr>
          <w:rFonts w:ascii="Times New Roman" w:hAnsi="Times New Roman" w:cs="Times New Roman"/>
          <w:bCs/>
          <w:sz w:val="24"/>
          <w:szCs w:val="24"/>
        </w:rPr>
        <w:t>Агеев, В.В. Психолого-педагогические основы саморазвития человека.- Алматы, 2011</w:t>
      </w:r>
      <w:r w:rsidRPr="0040056F">
        <w:rPr>
          <w:rStyle w:val="a9"/>
          <w:i w:val="0"/>
          <w:sz w:val="24"/>
          <w:szCs w:val="24"/>
        </w:rPr>
        <w:t>Касицина Н.</w:t>
      </w:r>
      <w:r w:rsidRPr="0040056F">
        <w:rPr>
          <w:rStyle w:val="aa"/>
          <w:rFonts w:ascii="Times New Roman" w:hAnsi="Times New Roman" w:cs="Times New Roman"/>
          <w:i/>
          <w:iCs/>
          <w:sz w:val="24"/>
          <w:szCs w:val="24"/>
        </w:rPr>
        <w:t>, </w:t>
      </w:r>
      <w:r w:rsidRPr="0040056F">
        <w:rPr>
          <w:rStyle w:val="a9"/>
          <w:i w:val="0"/>
          <w:sz w:val="24"/>
          <w:szCs w:val="24"/>
        </w:rPr>
        <w:t xml:space="preserve">Михайлова Н., </w:t>
      </w:r>
      <w:proofErr w:type="spellStart"/>
      <w:r w:rsidRPr="0040056F">
        <w:rPr>
          <w:rStyle w:val="a9"/>
          <w:i w:val="0"/>
          <w:sz w:val="24"/>
          <w:szCs w:val="24"/>
        </w:rPr>
        <w:t>Юсфин</w:t>
      </w:r>
      <w:proofErr w:type="spellEnd"/>
      <w:r w:rsidRPr="0040056F">
        <w:rPr>
          <w:rStyle w:val="a9"/>
          <w:i w:val="0"/>
          <w:sz w:val="24"/>
          <w:szCs w:val="24"/>
        </w:rPr>
        <w:t xml:space="preserve"> С. Четыре практики педагогической поддержки (эффективные способы взаимодействия учителя и ученика): Серия </w:t>
      </w:r>
      <w:r w:rsidRPr="0040056F">
        <w:rPr>
          <w:rStyle w:val="aa"/>
          <w:rFonts w:ascii="Times New Roman" w:hAnsi="Times New Roman" w:cs="Times New Roman"/>
          <w:b w:val="0"/>
          <w:iCs/>
          <w:sz w:val="24"/>
          <w:szCs w:val="24"/>
        </w:rPr>
        <w:t xml:space="preserve">«Детская психология и психотерапия. – </w:t>
      </w:r>
      <w:proofErr w:type="spellStart"/>
      <w:r w:rsidRPr="0040056F">
        <w:rPr>
          <w:rStyle w:val="aa"/>
          <w:rFonts w:ascii="Times New Roman" w:hAnsi="Times New Roman" w:cs="Times New Roman"/>
          <w:b w:val="0"/>
          <w:iCs/>
          <w:sz w:val="24"/>
          <w:szCs w:val="24"/>
        </w:rPr>
        <w:t>М.:изд-во</w:t>
      </w:r>
      <w:proofErr w:type="spellEnd"/>
      <w:r w:rsidRPr="0040056F">
        <w:rPr>
          <w:rStyle w:val="aa"/>
          <w:rFonts w:ascii="Times New Roman" w:hAnsi="Times New Roman" w:cs="Times New Roman"/>
          <w:i/>
          <w:iCs/>
          <w:sz w:val="24"/>
          <w:szCs w:val="24"/>
        </w:rPr>
        <w:t> </w:t>
      </w:r>
      <w:r w:rsidRPr="0040056F">
        <w:rPr>
          <w:rStyle w:val="a9"/>
          <w:bCs/>
          <w:i w:val="0"/>
          <w:sz w:val="24"/>
          <w:szCs w:val="24"/>
        </w:rPr>
        <w:t>«Речь», 2010 </w:t>
      </w:r>
      <w:r w:rsidRPr="0040056F">
        <w:rPr>
          <w:rStyle w:val="a9"/>
          <w:i w:val="0"/>
          <w:sz w:val="24"/>
          <w:szCs w:val="24"/>
        </w:rPr>
        <w:t>–160 с.</w:t>
      </w:r>
    </w:p>
    <w:p w:rsidR="006C59F1" w:rsidRPr="006C59F1" w:rsidRDefault="006C59F1" w:rsidP="006C59F1">
      <w:pPr>
        <w:pStyle w:val="a3"/>
        <w:keepNext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C59F1">
        <w:rPr>
          <w:rFonts w:ascii="Times New Roman" w:hAnsi="Times New Roman" w:cs="Times New Roman"/>
          <w:noProof/>
          <w:sz w:val="24"/>
          <w:szCs w:val="24"/>
        </w:rPr>
        <w:t>Джакупов С</w:t>
      </w:r>
      <w:r w:rsidRPr="006C59F1">
        <w:rPr>
          <w:rFonts w:ascii="Times New Roman" w:hAnsi="Times New Roman" w:cs="Times New Roman"/>
          <w:noProof/>
          <w:sz w:val="24"/>
          <w:szCs w:val="24"/>
          <w:lang w:val="kk-KZ"/>
        </w:rPr>
        <w:t>.</w:t>
      </w:r>
      <w:r w:rsidRPr="006C59F1">
        <w:rPr>
          <w:rFonts w:ascii="Times New Roman" w:hAnsi="Times New Roman" w:cs="Times New Roman"/>
          <w:noProof/>
          <w:sz w:val="24"/>
          <w:szCs w:val="24"/>
        </w:rPr>
        <w:t xml:space="preserve">М. Управление познавательной деятельностью в процессе обучения. - Алматы: </w:t>
      </w:r>
      <w:r w:rsidRPr="006C59F1">
        <w:rPr>
          <w:rFonts w:ascii="Times New Roman" w:hAnsi="Times New Roman" w:cs="Times New Roman"/>
          <w:noProof/>
          <w:sz w:val="24"/>
          <w:szCs w:val="24"/>
          <w:lang w:val="kk-KZ"/>
        </w:rPr>
        <w:t>Қ</w:t>
      </w:r>
      <w:r w:rsidRPr="006C59F1">
        <w:rPr>
          <w:rFonts w:ascii="Times New Roman" w:hAnsi="Times New Roman" w:cs="Times New Roman"/>
          <w:noProof/>
          <w:sz w:val="24"/>
          <w:szCs w:val="24"/>
        </w:rPr>
        <w:t>аза</w:t>
      </w:r>
      <w:r w:rsidRPr="006C59F1">
        <w:rPr>
          <w:rFonts w:ascii="Times New Roman" w:hAnsi="Times New Roman" w:cs="Times New Roman"/>
          <w:noProof/>
          <w:sz w:val="24"/>
          <w:szCs w:val="24"/>
          <w:lang w:val="kk-KZ"/>
        </w:rPr>
        <w:t>қ</w:t>
      </w:r>
      <w:r w:rsidRPr="006C59F1">
        <w:rPr>
          <w:rFonts w:ascii="Times New Roman" w:hAnsi="Times New Roman" w:cs="Times New Roman"/>
          <w:noProof/>
          <w:sz w:val="24"/>
          <w:szCs w:val="24"/>
        </w:rPr>
        <w:t xml:space="preserve"> университет</w:t>
      </w:r>
      <w:r w:rsidRPr="006C59F1">
        <w:rPr>
          <w:rFonts w:ascii="Times New Roman" w:hAnsi="Times New Roman" w:cs="Times New Roman"/>
          <w:noProof/>
          <w:sz w:val="24"/>
          <w:szCs w:val="24"/>
          <w:lang w:val="kk-KZ"/>
        </w:rPr>
        <w:t>і</w:t>
      </w:r>
      <w:r w:rsidRPr="006C59F1">
        <w:rPr>
          <w:rFonts w:ascii="Times New Roman" w:hAnsi="Times New Roman" w:cs="Times New Roman"/>
          <w:noProof/>
          <w:sz w:val="24"/>
          <w:szCs w:val="24"/>
        </w:rPr>
        <w:t>, 2002.</w:t>
      </w:r>
    </w:p>
    <w:p w:rsidR="006C59F1" w:rsidRPr="006C59F1" w:rsidRDefault="006C59F1" w:rsidP="006C59F1">
      <w:pPr>
        <w:pStyle w:val="ad"/>
        <w:keepNext/>
        <w:numPr>
          <w:ilvl w:val="0"/>
          <w:numId w:val="7"/>
        </w:numPr>
        <w:autoSpaceDE w:val="0"/>
        <w:autoSpaceDN w:val="0"/>
        <w:adjustRightInd w:val="0"/>
        <w:jc w:val="both"/>
        <w:outlineLvl w:val="1"/>
        <w:rPr>
          <w:color w:val="000000"/>
          <w:lang w:val="kk-KZ"/>
        </w:rPr>
      </w:pPr>
      <w:r w:rsidRPr="006C59F1">
        <w:rPr>
          <w:lang w:val="kk-KZ"/>
        </w:rPr>
        <w:t>Ибраимова Ж.Қ.Өзін-өзі тану мен өзін-өзі дамытудың негіздері: Оқу құралы.-Алматы: Абай атындағы ҚазҰПУ Психология ҒЗИ,2010-166 б</w:t>
      </w:r>
    </w:p>
    <w:p w:rsidR="006C59F1" w:rsidRPr="006C59F1" w:rsidRDefault="006C59F1" w:rsidP="006C59F1">
      <w:pPr>
        <w:pStyle w:val="ad"/>
        <w:keepNext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center" w:pos="9639"/>
        </w:tabs>
        <w:autoSpaceDE w:val="0"/>
        <w:autoSpaceDN w:val="0"/>
        <w:adjustRightInd w:val="0"/>
        <w:jc w:val="both"/>
        <w:outlineLvl w:val="1"/>
        <w:rPr>
          <w:i/>
          <w:color w:val="FF6600"/>
          <w:lang w:val="kk-KZ"/>
        </w:rPr>
      </w:pPr>
      <w:r w:rsidRPr="006C59F1">
        <w:rPr>
          <w:lang w:val="kk-KZ"/>
        </w:rPr>
        <w:t>ДусманбетовГ.А.,ШерьяздановаХ.Т.</w:t>
      </w:r>
      <w:r w:rsidRPr="006C59F1">
        <w:t xml:space="preserve">Тренинг-программа "Саморазвитие личности" подростков: Уч.-мет. </w:t>
      </w:r>
      <w:proofErr w:type="spellStart"/>
      <w:r w:rsidRPr="006C59F1">
        <w:t>пособ</w:t>
      </w:r>
      <w:proofErr w:type="spellEnd"/>
      <w:r w:rsidRPr="006C59F1">
        <w:t>.</w:t>
      </w:r>
      <w:r w:rsidRPr="006C59F1">
        <w:rPr>
          <w:lang w:val="kk-KZ"/>
        </w:rPr>
        <w:t xml:space="preserve"> </w:t>
      </w:r>
      <w:proofErr w:type="gramStart"/>
      <w:r w:rsidRPr="006C59F1">
        <w:rPr>
          <w:lang w:val="kk-KZ"/>
        </w:rPr>
        <w:t>-</w:t>
      </w:r>
      <w:r w:rsidRPr="006C59F1">
        <w:t>А</w:t>
      </w:r>
      <w:proofErr w:type="gramEnd"/>
      <w:r w:rsidRPr="006C59F1">
        <w:t>лматы: Комплекс, 2003.-100</w:t>
      </w:r>
      <w:r w:rsidRPr="006C59F1">
        <w:rPr>
          <w:lang w:val="kk-KZ"/>
        </w:rPr>
        <w:t>с</w:t>
      </w:r>
      <w:r w:rsidRPr="006C59F1">
        <w:t xml:space="preserve"> </w:t>
      </w:r>
    </w:p>
    <w:p w:rsidR="007D226F" w:rsidRPr="006C59F1" w:rsidRDefault="006C59F1" w:rsidP="006C59F1">
      <w:pPr>
        <w:pStyle w:val="a3"/>
        <w:numPr>
          <w:ilvl w:val="0"/>
          <w:numId w:val="7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spellStart"/>
      <w:r w:rsidRPr="006C59F1">
        <w:rPr>
          <w:rStyle w:val="a9"/>
          <w:bCs/>
          <w:i w:val="0"/>
          <w:sz w:val="24"/>
          <w:szCs w:val="24"/>
        </w:rPr>
        <w:t>Газман</w:t>
      </w:r>
      <w:proofErr w:type="spellEnd"/>
      <w:r w:rsidRPr="006C59F1">
        <w:rPr>
          <w:rStyle w:val="a9"/>
          <w:bCs/>
          <w:i w:val="0"/>
          <w:sz w:val="24"/>
          <w:szCs w:val="24"/>
        </w:rPr>
        <w:t xml:space="preserve"> О.С. Педагогическая поддержка и технологии воспитания//Проблемы образования/ О.С. </w:t>
      </w:r>
      <w:proofErr w:type="spellStart"/>
      <w:r w:rsidRPr="006C59F1">
        <w:rPr>
          <w:rStyle w:val="a9"/>
          <w:bCs/>
          <w:i w:val="0"/>
          <w:sz w:val="24"/>
          <w:szCs w:val="24"/>
        </w:rPr>
        <w:t>Газман</w:t>
      </w:r>
      <w:proofErr w:type="spellEnd"/>
      <w:r w:rsidRPr="006C59F1">
        <w:rPr>
          <w:rStyle w:val="a9"/>
          <w:bCs/>
          <w:i w:val="0"/>
          <w:sz w:val="24"/>
          <w:szCs w:val="24"/>
        </w:rPr>
        <w:t>. </w:t>
      </w:r>
      <w:r w:rsidRPr="006C59F1">
        <w:rPr>
          <w:rStyle w:val="a9"/>
          <w:i w:val="0"/>
          <w:sz w:val="24"/>
          <w:szCs w:val="24"/>
        </w:rPr>
        <w:t>– 2005. – №3.</w:t>
      </w:r>
    </w:p>
    <w:p w:rsidR="003856FF" w:rsidRPr="006C59F1" w:rsidRDefault="003856FF" w:rsidP="006E0877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856FF" w:rsidRPr="006C59F1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1F15"/>
    <w:multiLevelType w:val="hybridMultilevel"/>
    <w:tmpl w:val="C5AC1490"/>
    <w:lvl w:ilvl="0" w:tplc="34B09E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92CD5"/>
    <w:multiLevelType w:val="hybridMultilevel"/>
    <w:tmpl w:val="792ACB26"/>
    <w:lvl w:ilvl="0" w:tplc="F316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C15F9"/>
    <w:multiLevelType w:val="hybridMultilevel"/>
    <w:tmpl w:val="D354C4BC"/>
    <w:lvl w:ilvl="0" w:tplc="D38069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303E0"/>
    <w:multiLevelType w:val="hybridMultilevel"/>
    <w:tmpl w:val="750A9174"/>
    <w:lvl w:ilvl="0" w:tplc="71706A9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021C9"/>
    <w:multiLevelType w:val="hybridMultilevel"/>
    <w:tmpl w:val="37B0B918"/>
    <w:lvl w:ilvl="0" w:tplc="5F3007A8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34300"/>
    <w:multiLevelType w:val="hybridMultilevel"/>
    <w:tmpl w:val="5524D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6F3"/>
    <w:rsid w:val="0006261A"/>
    <w:rsid w:val="00064826"/>
    <w:rsid w:val="00107BF2"/>
    <w:rsid w:val="00207470"/>
    <w:rsid w:val="002A3D40"/>
    <w:rsid w:val="002D15B3"/>
    <w:rsid w:val="002F4077"/>
    <w:rsid w:val="00316AD3"/>
    <w:rsid w:val="00325346"/>
    <w:rsid w:val="003856FF"/>
    <w:rsid w:val="00394637"/>
    <w:rsid w:val="0040056F"/>
    <w:rsid w:val="00510150"/>
    <w:rsid w:val="006636B1"/>
    <w:rsid w:val="006B2F2B"/>
    <w:rsid w:val="006B5B08"/>
    <w:rsid w:val="006C59F1"/>
    <w:rsid w:val="006D18BB"/>
    <w:rsid w:val="006E0877"/>
    <w:rsid w:val="00746378"/>
    <w:rsid w:val="007D226F"/>
    <w:rsid w:val="007E6338"/>
    <w:rsid w:val="00813E41"/>
    <w:rsid w:val="00863AAE"/>
    <w:rsid w:val="008D5439"/>
    <w:rsid w:val="008E26F3"/>
    <w:rsid w:val="00933FFC"/>
    <w:rsid w:val="00976F66"/>
    <w:rsid w:val="009E5F59"/>
    <w:rsid w:val="00A5678F"/>
    <w:rsid w:val="00AC6520"/>
    <w:rsid w:val="00AD0C1B"/>
    <w:rsid w:val="00B47240"/>
    <w:rsid w:val="00B830A9"/>
    <w:rsid w:val="00B853E8"/>
    <w:rsid w:val="00B911A7"/>
    <w:rsid w:val="00BD21C1"/>
    <w:rsid w:val="00BE4B96"/>
    <w:rsid w:val="00C4419D"/>
    <w:rsid w:val="00C8284F"/>
    <w:rsid w:val="00CE1FAF"/>
    <w:rsid w:val="00D035BF"/>
    <w:rsid w:val="00D24626"/>
    <w:rsid w:val="00D64182"/>
    <w:rsid w:val="00D76893"/>
    <w:rsid w:val="00DF3901"/>
    <w:rsid w:val="00E048CC"/>
    <w:rsid w:val="00E92198"/>
    <w:rsid w:val="00EF3F0A"/>
    <w:rsid w:val="00F3350E"/>
    <w:rsid w:val="00F42AEF"/>
    <w:rsid w:val="00F44813"/>
    <w:rsid w:val="00F572AC"/>
    <w:rsid w:val="00F762FA"/>
    <w:rsid w:val="00FC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24626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D24626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42AEF"/>
  </w:style>
  <w:style w:type="character" w:customStyle="1" w:styleId="30">
    <w:name w:val="Заголовок 3 Знак"/>
    <w:basedOn w:val="a0"/>
    <w:link w:val="3"/>
    <w:rsid w:val="00D24626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D2462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Emphasis"/>
    <w:uiPriority w:val="20"/>
    <w:qFormat/>
    <w:rsid w:val="006C59F1"/>
    <w:rPr>
      <w:rFonts w:ascii="Times New Roman" w:hAnsi="Times New Roman" w:cs="Times New Roman" w:hint="default"/>
      <w:i/>
      <w:iCs/>
    </w:rPr>
  </w:style>
  <w:style w:type="character" w:styleId="aa">
    <w:name w:val="Strong"/>
    <w:basedOn w:val="a0"/>
    <w:uiPriority w:val="22"/>
    <w:qFormat/>
    <w:rsid w:val="006C59F1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6C59F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C59F1"/>
  </w:style>
  <w:style w:type="paragraph" w:styleId="ad">
    <w:name w:val="Body Text First Indent"/>
    <w:basedOn w:val="ab"/>
    <w:link w:val="ae"/>
    <w:uiPriority w:val="99"/>
    <w:unhideWhenUsed/>
    <w:rsid w:val="006C59F1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Красная строка Знак"/>
    <w:basedOn w:val="ac"/>
    <w:link w:val="ad"/>
    <w:uiPriority w:val="99"/>
    <w:rsid w:val="006C59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aliases w:val="без абзаца,маркированный,ПАРАГРАФ,List Paragraph"/>
    <w:basedOn w:val="a"/>
    <w:link w:val="a4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locked/>
    <w:rsid w:val="00F4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53</cp:revision>
  <dcterms:created xsi:type="dcterms:W3CDTF">2020-10-25T16:15:00Z</dcterms:created>
  <dcterms:modified xsi:type="dcterms:W3CDTF">2022-01-19T14:49:00Z</dcterms:modified>
</cp:coreProperties>
</file>